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211"/>
        <w:tblW w:w="502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2076"/>
        <w:gridCol w:w="5150"/>
        <w:gridCol w:w="3617"/>
      </w:tblGrid>
      <w:tr w:rsidR="005825B2" w:rsidRPr="0041428F" w14:paraId="119520AF" w14:textId="77777777" w:rsidTr="000406A3">
        <w:trPr>
          <w:trHeight w:val="1160"/>
        </w:trPr>
        <w:tc>
          <w:tcPr>
            <w:tcW w:w="10844" w:type="dxa"/>
            <w:gridSpan w:val="3"/>
          </w:tcPr>
          <w:p w14:paraId="68F77CCB" w14:textId="5E66FD6D" w:rsidR="005825B2" w:rsidRPr="000406A3" w:rsidRDefault="005825B2" w:rsidP="00A373B5">
            <w:pPr>
              <w:pStyle w:val="Title"/>
              <w:ind w:left="360"/>
              <w:rPr>
                <w:sz w:val="44"/>
                <w:szCs w:val="44"/>
              </w:rPr>
            </w:pPr>
            <w:r w:rsidRPr="000406A3">
              <w:rPr>
                <w:sz w:val="44"/>
                <w:szCs w:val="44"/>
              </w:rPr>
              <w:t xml:space="preserve">NAGS HEAD </w:t>
            </w:r>
            <w:r w:rsidRPr="000406A3">
              <w:rPr>
                <w:noProof/>
                <w:sz w:val="44"/>
                <w:szCs w:val="44"/>
              </w:rPr>
              <w:t xml:space="preserve">                                      </w:t>
            </w:r>
            <w:r w:rsidR="000406A3">
              <w:rPr>
                <w:noProof/>
                <w:sz w:val="44"/>
                <w:szCs w:val="44"/>
              </w:rPr>
              <w:t xml:space="preserve">               </w:t>
            </w:r>
            <w:r w:rsidRPr="000406A3">
              <w:rPr>
                <w:noProof/>
                <w:sz w:val="44"/>
                <w:szCs w:val="44"/>
              </w:rPr>
              <w:t xml:space="preserve">  </w:t>
            </w:r>
            <w:r w:rsidRPr="000406A3">
              <w:rPr>
                <w:noProof/>
                <w:sz w:val="44"/>
                <w:szCs w:val="44"/>
              </w:rPr>
              <w:drawing>
                <wp:inline distT="0" distB="0" distL="0" distR="0" wp14:anchorId="15D0A4DB" wp14:editId="38859D7D">
                  <wp:extent cx="981075" cy="984306"/>
                  <wp:effectExtent l="0" t="0" r="0" b="6350"/>
                  <wp:docPr id="692542452" name="Picture 7" descr="A close up of a bad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47552" name="Picture 7" descr="A close up of a badge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46" cy="119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06A3">
              <w:rPr>
                <w:noProof/>
                <w:sz w:val="44"/>
                <w:szCs w:val="44"/>
              </w:rPr>
              <w:t xml:space="preserve">   </w:t>
            </w:r>
          </w:p>
          <w:p w14:paraId="797B5926" w14:textId="77777777" w:rsidR="005825B2" w:rsidRPr="000406A3" w:rsidRDefault="005825B2" w:rsidP="00A373B5">
            <w:pPr>
              <w:pStyle w:val="Title"/>
              <w:ind w:left="360"/>
              <w:rPr>
                <w:sz w:val="44"/>
                <w:szCs w:val="44"/>
              </w:rPr>
            </w:pPr>
            <w:r w:rsidRPr="000406A3">
              <w:rPr>
                <w:sz w:val="44"/>
                <w:szCs w:val="44"/>
              </w:rPr>
              <w:t xml:space="preserve">POLICE DEPARTMENT </w:t>
            </w:r>
          </w:p>
          <w:p w14:paraId="0C180C1B" w14:textId="64F7A550" w:rsidR="005825B2" w:rsidRPr="00B07C50" w:rsidRDefault="005825B2" w:rsidP="00A373B5">
            <w:r>
              <w:t xml:space="preserve">                    </w:t>
            </w:r>
          </w:p>
        </w:tc>
      </w:tr>
      <w:tr w:rsidR="005825B2" w:rsidRPr="0041428F" w14:paraId="3BE686DD" w14:textId="77777777" w:rsidTr="000406A3">
        <w:trPr>
          <w:trHeight w:val="70"/>
        </w:trPr>
        <w:tc>
          <w:tcPr>
            <w:tcW w:w="2077" w:type="dxa"/>
          </w:tcPr>
          <w:p w14:paraId="211387E2" w14:textId="77777777" w:rsidR="005825B2" w:rsidRDefault="005825B2" w:rsidP="00A373B5">
            <w:pPr>
              <w:pStyle w:val="MeetingInfo"/>
            </w:pPr>
          </w:p>
        </w:tc>
        <w:tc>
          <w:tcPr>
            <w:tcW w:w="5150" w:type="dxa"/>
          </w:tcPr>
          <w:p w14:paraId="0550A652" w14:textId="77777777" w:rsidR="005825B2" w:rsidRDefault="005825B2" w:rsidP="00A373B5">
            <w:pPr>
              <w:pStyle w:val="ContactInfo"/>
            </w:pPr>
          </w:p>
        </w:tc>
        <w:tc>
          <w:tcPr>
            <w:tcW w:w="3615" w:type="dxa"/>
            <w:vAlign w:val="bottom"/>
          </w:tcPr>
          <w:p w14:paraId="02095AA1" w14:textId="77777777" w:rsidR="005825B2" w:rsidRDefault="005825B2" w:rsidP="00A373B5">
            <w:pPr>
              <w:pStyle w:val="ContactInfo"/>
            </w:pPr>
          </w:p>
        </w:tc>
      </w:tr>
    </w:tbl>
    <w:p w14:paraId="7D11F029" w14:textId="77777777" w:rsidR="005D7940" w:rsidRDefault="005D7940" w:rsidP="005D7940">
      <w:pPr>
        <w:spacing w:before="120" w:after="0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A9CF18D" wp14:editId="051C3A2C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8247380" cy="2257425"/>
                <wp:effectExtent l="0" t="0" r="1270" b="9525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2257425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876782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1685D" id="Graphic 17" o:spid="_x0000_s1026" alt="&quot;&quot;" style="position:absolute;margin-left:0;margin-top:-36pt;width:649.4pt;height:177.75pt;z-index:-251657216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8767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6922;7144,594827;3546634,556988;5998369,866168;5998369,6922;7144,6922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p w14:paraId="63207F84" w14:textId="223BBD98" w:rsidR="007E7F36" w:rsidRDefault="00C86E27" w:rsidP="007E7F36">
      <w:pPr>
        <w:pStyle w:val="Heading1"/>
      </w:pPr>
      <w:r>
        <w:t xml:space="preserve">Department Specific </w:t>
      </w:r>
      <w:r w:rsidR="00B07C50">
        <w:t>Employee Benefits</w:t>
      </w:r>
    </w:p>
    <w:p w14:paraId="51652739" w14:textId="77777777" w:rsidR="00B07C50" w:rsidRPr="00B07C50" w:rsidRDefault="00B07C50" w:rsidP="00B07C50"/>
    <w:tbl>
      <w:tblPr>
        <w:tblW w:w="4943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3"/>
        <w:gridCol w:w="2046"/>
        <w:gridCol w:w="623"/>
        <w:gridCol w:w="4449"/>
        <w:gridCol w:w="623"/>
        <w:gridCol w:w="1690"/>
        <w:gridCol w:w="623"/>
      </w:tblGrid>
      <w:tr w:rsidR="007E7F36" w14:paraId="768D310F" w14:textId="77777777" w:rsidTr="001E1CF8">
        <w:trPr>
          <w:trHeight w:val="792"/>
          <w:jc w:val="center"/>
        </w:trPr>
        <w:tc>
          <w:tcPr>
            <w:tcW w:w="623" w:type="dxa"/>
          </w:tcPr>
          <w:p w14:paraId="70C8D4F9" w14:textId="77777777" w:rsidR="007E7F36" w:rsidRDefault="007E7F36" w:rsidP="007E7F36">
            <w:pPr>
              <w:ind w:left="0"/>
            </w:pPr>
          </w:p>
        </w:tc>
        <w:tc>
          <w:tcPr>
            <w:tcW w:w="2669" w:type="dxa"/>
            <w:gridSpan w:val="2"/>
          </w:tcPr>
          <w:p w14:paraId="639F557B" w14:textId="1BBE9875" w:rsidR="007E7F36" w:rsidRDefault="00B07C50" w:rsidP="007E7F36">
            <w:pPr>
              <w:pStyle w:val="MeetingTimes"/>
            </w:pPr>
            <w:r>
              <w:t>Probation Increase</w:t>
            </w:r>
          </w:p>
        </w:tc>
        <w:tc>
          <w:tcPr>
            <w:tcW w:w="5072" w:type="dxa"/>
            <w:gridSpan w:val="2"/>
          </w:tcPr>
          <w:p w14:paraId="729F47CA" w14:textId="7EC9E44E" w:rsidR="007E7F36" w:rsidRPr="00E21240" w:rsidRDefault="00B07C50" w:rsidP="00E21240">
            <w:pPr>
              <w:pStyle w:val="ItemDescription"/>
            </w:pPr>
            <w:r>
              <w:t>Upon completion of an employee’s six-month probation period, an automatic increase in salary occurs.</w:t>
            </w:r>
          </w:p>
        </w:tc>
        <w:tc>
          <w:tcPr>
            <w:tcW w:w="2313" w:type="dxa"/>
            <w:gridSpan w:val="2"/>
          </w:tcPr>
          <w:p w14:paraId="6392171A" w14:textId="07D9AF6F" w:rsidR="007E7F36" w:rsidRDefault="00B07C50" w:rsidP="00E21240">
            <w:pPr>
              <w:pStyle w:val="Location"/>
            </w:pPr>
            <w:r>
              <w:t>5% increase</w:t>
            </w:r>
          </w:p>
        </w:tc>
      </w:tr>
      <w:tr w:rsidR="00E21240" w14:paraId="23F0FA8D" w14:textId="77777777" w:rsidTr="009D402C">
        <w:trPr>
          <w:trHeight w:val="1272"/>
          <w:jc w:val="center"/>
        </w:trPr>
        <w:tc>
          <w:tcPr>
            <w:tcW w:w="623" w:type="dxa"/>
          </w:tcPr>
          <w:p w14:paraId="21A00CE1" w14:textId="77777777" w:rsidR="00E21240" w:rsidRDefault="00E21240" w:rsidP="00E21240">
            <w:pPr>
              <w:ind w:left="0"/>
            </w:pPr>
          </w:p>
        </w:tc>
        <w:tc>
          <w:tcPr>
            <w:tcW w:w="2669" w:type="dxa"/>
            <w:gridSpan w:val="2"/>
          </w:tcPr>
          <w:p w14:paraId="141AD41B" w14:textId="4173A56C" w:rsidR="00E21240" w:rsidRDefault="00B07C50" w:rsidP="00E21240">
            <w:pPr>
              <w:pStyle w:val="MeetingTimes"/>
            </w:pPr>
            <w:r>
              <w:t>Career Progression Program</w:t>
            </w:r>
          </w:p>
        </w:tc>
        <w:tc>
          <w:tcPr>
            <w:tcW w:w="5072" w:type="dxa"/>
            <w:gridSpan w:val="2"/>
          </w:tcPr>
          <w:p w14:paraId="6447C468" w14:textId="18C1D769" w:rsidR="00E21240" w:rsidRPr="00E21240" w:rsidRDefault="003C0882" w:rsidP="00E21240">
            <w:pPr>
              <w:pStyle w:val="ItemDescription"/>
            </w:pPr>
            <w:r>
              <w:t xml:space="preserve">Upon completing required time and mandated training courses/hours, an employee can achieve </w:t>
            </w:r>
            <w:r w:rsidR="00133B14">
              <w:t xml:space="preserve">up to </w:t>
            </w:r>
            <w:r>
              <w:t xml:space="preserve">four steps of career progression.  Those with prior Law Enforcement experience are accelerated in achieving steps, and each step is an increase in salary.  </w:t>
            </w:r>
          </w:p>
        </w:tc>
        <w:tc>
          <w:tcPr>
            <w:tcW w:w="2313" w:type="dxa"/>
            <w:gridSpan w:val="2"/>
          </w:tcPr>
          <w:p w14:paraId="3046B741" w14:textId="0BB51231" w:rsidR="00E21240" w:rsidRDefault="003C0882" w:rsidP="00E21240">
            <w:pPr>
              <w:pStyle w:val="Location"/>
            </w:pPr>
            <w:r>
              <w:t>5% increase per step</w:t>
            </w:r>
          </w:p>
        </w:tc>
      </w:tr>
      <w:tr w:rsidR="00E21240" w14:paraId="510EAF05" w14:textId="77777777" w:rsidTr="001E1CF8">
        <w:trPr>
          <w:trHeight w:val="990"/>
          <w:jc w:val="center"/>
        </w:trPr>
        <w:tc>
          <w:tcPr>
            <w:tcW w:w="623" w:type="dxa"/>
          </w:tcPr>
          <w:p w14:paraId="6EC8C711" w14:textId="77777777" w:rsidR="00E21240" w:rsidRDefault="00E21240" w:rsidP="00E21240">
            <w:pPr>
              <w:ind w:left="0"/>
            </w:pPr>
          </w:p>
        </w:tc>
        <w:tc>
          <w:tcPr>
            <w:tcW w:w="2669" w:type="dxa"/>
            <w:gridSpan w:val="2"/>
          </w:tcPr>
          <w:p w14:paraId="2789BAD5" w14:textId="0154695D" w:rsidR="00E21240" w:rsidRDefault="003C0882" w:rsidP="00E21240">
            <w:pPr>
              <w:pStyle w:val="MeetingTimes"/>
            </w:pPr>
            <w:r>
              <w:t>Night Shift Differential</w:t>
            </w:r>
          </w:p>
        </w:tc>
        <w:tc>
          <w:tcPr>
            <w:tcW w:w="5072" w:type="dxa"/>
            <w:gridSpan w:val="2"/>
          </w:tcPr>
          <w:p w14:paraId="69D14755" w14:textId="606DCFDF" w:rsidR="00E21240" w:rsidRPr="00E21240" w:rsidRDefault="003C0882" w:rsidP="00E21240">
            <w:pPr>
              <w:pStyle w:val="ItemDescription"/>
            </w:pPr>
            <w:r>
              <w:t>Those working between the hours of 6:00 pm and 6:00 am receive a shift differential bonus in pay for those hours worked</w:t>
            </w:r>
          </w:p>
        </w:tc>
        <w:tc>
          <w:tcPr>
            <w:tcW w:w="2313" w:type="dxa"/>
            <w:gridSpan w:val="2"/>
          </w:tcPr>
          <w:p w14:paraId="1CAA6C6F" w14:textId="6816A3FD" w:rsidR="00E21240" w:rsidRDefault="003C0882" w:rsidP="00E21240">
            <w:pPr>
              <w:pStyle w:val="Location"/>
            </w:pPr>
            <w:r>
              <w:t>$1.00 per hour increase</w:t>
            </w:r>
          </w:p>
        </w:tc>
      </w:tr>
      <w:tr w:rsidR="00E21240" w14:paraId="0D0B694E" w14:textId="77777777" w:rsidTr="009D402C">
        <w:trPr>
          <w:trHeight w:val="1272"/>
          <w:jc w:val="center"/>
        </w:trPr>
        <w:tc>
          <w:tcPr>
            <w:tcW w:w="623" w:type="dxa"/>
          </w:tcPr>
          <w:p w14:paraId="3B5D44B5" w14:textId="77777777" w:rsidR="00E21240" w:rsidRDefault="00E21240" w:rsidP="00E21240">
            <w:pPr>
              <w:ind w:left="0"/>
            </w:pPr>
          </w:p>
        </w:tc>
        <w:tc>
          <w:tcPr>
            <w:tcW w:w="2669" w:type="dxa"/>
            <w:gridSpan w:val="2"/>
          </w:tcPr>
          <w:p w14:paraId="0421B132" w14:textId="40EC21B3" w:rsidR="00E21240" w:rsidRDefault="003C0882" w:rsidP="00E21240">
            <w:pPr>
              <w:pStyle w:val="MeetingTimes"/>
            </w:pPr>
            <w:r>
              <w:t>Take Home Vehicle</w:t>
            </w:r>
          </w:p>
        </w:tc>
        <w:tc>
          <w:tcPr>
            <w:tcW w:w="5072" w:type="dxa"/>
            <w:gridSpan w:val="2"/>
          </w:tcPr>
          <w:p w14:paraId="1B976BAF" w14:textId="68A78F31" w:rsidR="00E21240" w:rsidRPr="00E21240" w:rsidRDefault="009D402C" w:rsidP="00E21240">
            <w:pPr>
              <w:pStyle w:val="ItemDescription"/>
            </w:pPr>
            <w:r>
              <w:t>Employees</w:t>
            </w:r>
            <w:r w:rsidR="003C0882">
              <w:t xml:space="preserve"> are permitted to drive their assigned departmental vehicle to their residence </w:t>
            </w:r>
            <w:r w:rsidR="001E1CF8">
              <w:t>if</w:t>
            </w:r>
            <w:r w:rsidR="003C0882">
              <w:t xml:space="preserve"> it is within the allotted distance from the town line.</w:t>
            </w:r>
          </w:p>
        </w:tc>
        <w:tc>
          <w:tcPr>
            <w:tcW w:w="2313" w:type="dxa"/>
            <w:gridSpan w:val="2"/>
          </w:tcPr>
          <w:p w14:paraId="1B0AEBF9" w14:textId="26F47DDF" w:rsidR="00E21240" w:rsidRDefault="003C0882" w:rsidP="00E21240">
            <w:pPr>
              <w:pStyle w:val="Location"/>
            </w:pPr>
            <w:r>
              <w:t>50 miles road distance</w:t>
            </w:r>
          </w:p>
        </w:tc>
      </w:tr>
      <w:tr w:rsidR="00E21240" w14:paraId="44F44750" w14:textId="77777777" w:rsidTr="009D402C">
        <w:trPr>
          <w:trHeight w:val="1272"/>
          <w:jc w:val="center"/>
        </w:trPr>
        <w:tc>
          <w:tcPr>
            <w:tcW w:w="623" w:type="dxa"/>
          </w:tcPr>
          <w:p w14:paraId="09D39182" w14:textId="77777777" w:rsidR="00E21240" w:rsidRDefault="00E21240" w:rsidP="00E21240">
            <w:pPr>
              <w:ind w:left="0"/>
            </w:pPr>
          </w:p>
        </w:tc>
        <w:tc>
          <w:tcPr>
            <w:tcW w:w="2669" w:type="dxa"/>
            <w:gridSpan w:val="2"/>
          </w:tcPr>
          <w:p w14:paraId="1481D63C" w14:textId="6B792944" w:rsidR="00E21240" w:rsidRDefault="001E1CF8" w:rsidP="00E21240">
            <w:pPr>
              <w:pStyle w:val="MeetingTimes"/>
            </w:pPr>
            <w:r>
              <w:t>Off-Duty Security Opportunities</w:t>
            </w:r>
          </w:p>
        </w:tc>
        <w:tc>
          <w:tcPr>
            <w:tcW w:w="5072" w:type="dxa"/>
            <w:gridSpan w:val="2"/>
          </w:tcPr>
          <w:p w14:paraId="54048381" w14:textId="283D2D76" w:rsidR="00E21240" w:rsidRPr="00E21240" w:rsidRDefault="001E1CF8" w:rsidP="00E21240">
            <w:pPr>
              <w:pStyle w:val="ItemDescription"/>
            </w:pPr>
            <w:r>
              <w:t>The Town hosts multiple annual events which require additional police staffing.  These events are required to hire officers in an off-duty capacity with a four-hour minimum.</w:t>
            </w:r>
          </w:p>
        </w:tc>
        <w:tc>
          <w:tcPr>
            <w:tcW w:w="2313" w:type="dxa"/>
            <w:gridSpan w:val="2"/>
          </w:tcPr>
          <w:p w14:paraId="4C35BF2F" w14:textId="71571474" w:rsidR="00E21240" w:rsidRDefault="001E1CF8" w:rsidP="00E21240">
            <w:pPr>
              <w:pStyle w:val="Location"/>
            </w:pPr>
            <w:r>
              <w:t>$50.00 per hour</w:t>
            </w:r>
          </w:p>
        </w:tc>
      </w:tr>
      <w:tr w:rsidR="009D402C" w14:paraId="3781AABF" w14:textId="77777777" w:rsidTr="00821848">
        <w:trPr>
          <w:trHeight w:val="972"/>
          <w:jc w:val="center"/>
        </w:trPr>
        <w:tc>
          <w:tcPr>
            <w:tcW w:w="623" w:type="dxa"/>
          </w:tcPr>
          <w:p w14:paraId="4B3C5C73" w14:textId="77777777" w:rsidR="009D402C" w:rsidRDefault="009D402C" w:rsidP="007B6A76">
            <w:pPr>
              <w:ind w:left="0"/>
            </w:pPr>
          </w:p>
        </w:tc>
        <w:tc>
          <w:tcPr>
            <w:tcW w:w="2669" w:type="dxa"/>
            <w:gridSpan w:val="2"/>
          </w:tcPr>
          <w:p w14:paraId="65B37866" w14:textId="71ADDDCB" w:rsidR="009D402C" w:rsidRDefault="001E1CF8" w:rsidP="007B6A76">
            <w:pPr>
              <w:pStyle w:val="MeetingTimes"/>
            </w:pPr>
            <w:r>
              <w:t>Officer Wellness Leave</w:t>
            </w:r>
          </w:p>
        </w:tc>
        <w:tc>
          <w:tcPr>
            <w:tcW w:w="5072" w:type="dxa"/>
            <w:gridSpan w:val="2"/>
          </w:tcPr>
          <w:p w14:paraId="311ECBFB" w14:textId="5727DF9D" w:rsidR="009D402C" w:rsidRPr="00E21240" w:rsidRDefault="001E1CF8" w:rsidP="007B6A76">
            <w:pPr>
              <w:pStyle w:val="ItemDescription"/>
            </w:pPr>
            <w:r>
              <w:t>A benefit which allows officers to accumulate additional days of leave to be used for mental wellness away from the workplace.</w:t>
            </w:r>
          </w:p>
        </w:tc>
        <w:tc>
          <w:tcPr>
            <w:tcW w:w="2313" w:type="dxa"/>
            <w:gridSpan w:val="2"/>
          </w:tcPr>
          <w:p w14:paraId="05841761" w14:textId="5B6BA94D" w:rsidR="009D402C" w:rsidRDefault="00821848" w:rsidP="007B6A76">
            <w:pPr>
              <w:pStyle w:val="Location"/>
            </w:pPr>
            <w:r>
              <w:t>Tiered amounts based off years of service</w:t>
            </w:r>
          </w:p>
        </w:tc>
      </w:tr>
      <w:tr w:rsidR="001E1CF8" w14:paraId="30BB4478" w14:textId="77777777" w:rsidTr="001054FF">
        <w:trPr>
          <w:gridAfter w:val="1"/>
          <w:wAfter w:w="623" w:type="dxa"/>
          <w:trHeight w:val="1272"/>
          <w:jc w:val="center"/>
        </w:trPr>
        <w:tc>
          <w:tcPr>
            <w:tcW w:w="2669" w:type="dxa"/>
            <w:gridSpan w:val="2"/>
          </w:tcPr>
          <w:p w14:paraId="0CCCEC4F" w14:textId="5A908103" w:rsidR="001E1CF8" w:rsidRDefault="00821848" w:rsidP="001E1CF8">
            <w:pPr>
              <w:pStyle w:val="MeetingTimes"/>
              <w:ind w:left="720" w:right="-660" w:hanging="90"/>
            </w:pPr>
            <w:r>
              <w:t>Annual Increases</w:t>
            </w:r>
          </w:p>
        </w:tc>
        <w:tc>
          <w:tcPr>
            <w:tcW w:w="5072" w:type="dxa"/>
            <w:gridSpan w:val="2"/>
          </w:tcPr>
          <w:p w14:paraId="2C923E75" w14:textId="34AC8626" w:rsidR="001E1CF8" w:rsidRPr="00E21240" w:rsidRDefault="00821848" w:rsidP="001E1CF8">
            <w:pPr>
              <w:pStyle w:val="ItemDescription"/>
              <w:ind w:left="660"/>
            </w:pPr>
            <w:r>
              <w:t>With-in-grade and Merit increases occur annually based off time in position and performance.</w:t>
            </w:r>
          </w:p>
        </w:tc>
        <w:tc>
          <w:tcPr>
            <w:tcW w:w="2313" w:type="dxa"/>
            <w:gridSpan w:val="2"/>
          </w:tcPr>
          <w:p w14:paraId="7E391F40" w14:textId="7153B1A0" w:rsidR="001E1CF8" w:rsidRDefault="00821848" w:rsidP="001E1CF8">
            <w:pPr>
              <w:pStyle w:val="Location"/>
              <w:ind w:left="630"/>
            </w:pPr>
            <w:r>
              <w:t>WIG – 1.25% to 2.5%</w:t>
            </w:r>
          </w:p>
          <w:p w14:paraId="0172EB58" w14:textId="2A07339C" w:rsidR="00821848" w:rsidRDefault="00821848" w:rsidP="001E1CF8">
            <w:pPr>
              <w:pStyle w:val="Location"/>
              <w:ind w:left="630"/>
            </w:pPr>
            <w:r>
              <w:t>Merit – Up to 5%</w:t>
            </w:r>
          </w:p>
        </w:tc>
      </w:tr>
    </w:tbl>
    <w:p w14:paraId="1A1B767A" w14:textId="00C9EBCB" w:rsidR="00A66B18" w:rsidRPr="00A6783B" w:rsidRDefault="00A66B18" w:rsidP="009D402C">
      <w:pPr>
        <w:pStyle w:val="Heading2"/>
      </w:pPr>
    </w:p>
    <w:sectPr w:rsidR="00A66B18" w:rsidRPr="00A6783B" w:rsidSect="00A66B1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FFFB6" w14:textId="77777777" w:rsidR="00EE4308" w:rsidRDefault="00EE4308" w:rsidP="00A66B18">
      <w:pPr>
        <w:spacing w:before="0" w:after="0"/>
      </w:pPr>
      <w:r>
        <w:separator/>
      </w:r>
    </w:p>
  </w:endnote>
  <w:endnote w:type="continuationSeparator" w:id="0">
    <w:p w14:paraId="1788BA16" w14:textId="77777777" w:rsidR="00EE4308" w:rsidRDefault="00EE4308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82CDC" w14:textId="77777777" w:rsidR="00EE4308" w:rsidRDefault="00EE4308" w:rsidP="00A66B18">
      <w:pPr>
        <w:spacing w:before="0" w:after="0"/>
      </w:pPr>
      <w:r>
        <w:separator/>
      </w:r>
    </w:p>
  </w:footnote>
  <w:footnote w:type="continuationSeparator" w:id="0">
    <w:p w14:paraId="7BCC4034" w14:textId="77777777" w:rsidR="00EE4308" w:rsidRDefault="00EE4308" w:rsidP="00A66B1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308"/>
    <w:rsid w:val="000406A3"/>
    <w:rsid w:val="00083BAA"/>
    <w:rsid w:val="0010680C"/>
    <w:rsid w:val="00133B14"/>
    <w:rsid w:val="001766D6"/>
    <w:rsid w:val="001E1CF8"/>
    <w:rsid w:val="001E2320"/>
    <w:rsid w:val="00214E28"/>
    <w:rsid w:val="00352B81"/>
    <w:rsid w:val="003A0150"/>
    <w:rsid w:val="003C0882"/>
    <w:rsid w:val="003E24DF"/>
    <w:rsid w:val="0041428F"/>
    <w:rsid w:val="004A2B0D"/>
    <w:rsid w:val="005825B2"/>
    <w:rsid w:val="005C2210"/>
    <w:rsid w:val="005D7940"/>
    <w:rsid w:val="00615018"/>
    <w:rsid w:val="0062123A"/>
    <w:rsid w:val="00646E75"/>
    <w:rsid w:val="006F6F10"/>
    <w:rsid w:val="00783E79"/>
    <w:rsid w:val="007B5AE8"/>
    <w:rsid w:val="007E7F36"/>
    <w:rsid w:val="007F5192"/>
    <w:rsid w:val="00821848"/>
    <w:rsid w:val="00910D6C"/>
    <w:rsid w:val="009D402C"/>
    <w:rsid w:val="009D6E13"/>
    <w:rsid w:val="009E70BA"/>
    <w:rsid w:val="00A373B5"/>
    <w:rsid w:val="00A66B18"/>
    <w:rsid w:val="00A6783B"/>
    <w:rsid w:val="00A96CF8"/>
    <w:rsid w:val="00AE1388"/>
    <w:rsid w:val="00AF3982"/>
    <w:rsid w:val="00B07C50"/>
    <w:rsid w:val="00B46697"/>
    <w:rsid w:val="00B50294"/>
    <w:rsid w:val="00B57D6E"/>
    <w:rsid w:val="00B9006B"/>
    <w:rsid w:val="00C701F7"/>
    <w:rsid w:val="00C70786"/>
    <w:rsid w:val="00C86E27"/>
    <w:rsid w:val="00D04FFE"/>
    <w:rsid w:val="00D41084"/>
    <w:rsid w:val="00D66593"/>
    <w:rsid w:val="00DE6DA2"/>
    <w:rsid w:val="00DF2D30"/>
    <w:rsid w:val="00E21240"/>
    <w:rsid w:val="00E55D74"/>
    <w:rsid w:val="00E6540C"/>
    <w:rsid w:val="00E81E2A"/>
    <w:rsid w:val="00EE0952"/>
    <w:rsid w:val="00EE4308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4EFA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21240"/>
    <w:pPr>
      <w:spacing w:before="40" w:after="360"/>
      <w:ind w:left="720" w:right="720"/>
    </w:pPr>
    <w:rPr>
      <w:rFonts w:eastAsiaTheme="minorHAnsi"/>
      <w:kern w:val="20"/>
      <w:szCs w:val="20"/>
    </w:rPr>
  </w:style>
  <w:style w:type="paragraph" w:styleId="Heading1">
    <w:name w:val="heading 1"/>
    <w:basedOn w:val="Recipient"/>
    <w:next w:val="Normal"/>
    <w:link w:val="Heading1Char"/>
    <w:uiPriority w:val="8"/>
    <w:qFormat/>
    <w:rsid w:val="007E7F36"/>
    <w:pPr>
      <w:outlineLvl w:val="0"/>
    </w:pPr>
    <w:rPr>
      <w:rFonts w:asciiTheme="majorHAnsi" w:hAnsiTheme="majorHAnsi"/>
      <w:color w:val="17406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7E7F36"/>
    <w:rPr>
      <w:rFonts w:asciiTheme="majorHAnsi" w:eastAsiaTheme="minorHAnsi" w:hAnsiTheme="majorHAnsi"/>
      <w:b/>
      <w:bCs/>
      <w:color w:val="17406D" w:themeColor="text2"/>
      <w:kern w:val="20"/>
      <w:sz w:val="3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E7F36"/>
    <w:pPr>
      <w:spacing w:before="0"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7E7F36"/>
    <w:pPr>
      <w:spacing w:after="0"/>
      <w:ind w:right="0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qFormat/>
    <w:rsid w:val="007E7F36"/>
    <w:pPr>
      <w:spacing w:before="120" w:after="0"/>
      <w:ind w:left="0" w:right="0"/>
    </w:pPr>
    <w:rPr>
      <w:b/>
    </w:rPr>
  </w:style>
  <w:style w:type="paragraph" w:customStyle="1" w:styleId="ItemDescription">
    <w:name w:val="Item Description"/>
    <w:basedOn w:val="Normal"/>
    <w:qFormat/>
    <w:rsid w:val="00E21240"/>
    <w:pPr>
      <w:spacing w:after="120"/>
      <w:ind w:left="0" w:right="360"/>
    </w:pPr>
  </w:style>
  <w:style w:type="paragraph" w:customStyle="1" w:styleId="Location">
    <w:name w:val="Location"/>
    <w:basedOn w:val="Normal"/>
    <w:qFormat/>
    <w:rsid w:val="00E21240"/>
    <w:pPr>
      <w:spacing w:after="120"/>
      <w:ind w:left="0"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tgomC\AppData\Local\Microsoft\Office\16.0\DTS\en-US%7b6CA3A8E5-7FAF-40CB-8CC6-B0D6E6F7A98B%7d\%7b49BE4AAA-5F1B-43F5-A406-CDDFF028B05D%7dTFff4d1e90-0d63-47f2-80ee-cf5551472de2c32ddcc6_win32-aabdcebd7ed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16221F-4E30-43DF-A3F1-757BC7DC27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93D2EA-46D7-41FA-B589-986E1F86EC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98A423AF-50F4-4F0F-8C0A-54276ACA9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{49BE4AAA-5F1B-43F5-A406-CDDFF028B05D}TFff4d1e90-0d63-47f2-80ee-cf5551472de2c32ddcc6_win32-aabdcebd7edd</Template>
  <TotalTime>0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2025-08-28T13:35:00Z</dcterms:created>
  <dcterms:modified xsi:type="dcterms:W3CDTF">2025-08-28T15:53:00Z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